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kern w:val="0"/>
          <w:sz w:val="24"/>
        </w:rPr>
      </w:pPr>
      <w:r>
        <w:rPr>
          <w:rFonts w:hint="eastAsia"/>
          <w:b/>
          <w:sz w:val="24"/>
          <w:szCs w:val="24"/>
        </w:rPr>
        <w:t>附件2</w:t>
      </w:r>
      <w:r>
        <w:rPr>
          <w:b/>
          <w:sz w:val="30"/>
        </w:rPr>
        <w:t xml:space="preserve">  </w:t>
      </w:r>
      <w:r>
        <w:rPr>
          <w:rFonts w:hint="eastAsia" w:ascii="宋体" w:hAnsi="宋体"/>
          <w:sz w:val="24"/>
        </w:rPr>
        <w:t xml:space="preserve">         </w:t>
      </w:r>
      <w:r>
        <w:rPr>
          <w:rFonts w:hint="eastAsia"/>
          <w:b/>
          <w:sz w:val="30"/>
        </w:rPr>
        <w:t>药物临床试验报送资料目录</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5592"/>
        <w:gridCol w:w="1583"/>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9" w:type="pct"/>
            <w:gridSpan w:val="2"/>
            <w:tcBorders>
              <w:top w:val="single" w:color="auto" w:sz="12" w:space="0"/>
              <w:left w:val="single" w:color="auto" w:sz="12" w:space="0"/>
              <w:bottom w:val="single" w:color="auto" w:sz="12" w:space="0"/>
              <w:right w:val="single" w:color="auto" w:sz="12" w:space="0"/>
            </w:tcBorders>
          </w:tcPr>
          <w:p>
            <w:pPr>
              <w:spacing w:line="360" w:lineRule="auto"/>
              <w:jc w:val="center"/>
              <w:rPr>
                <w:rFonts w:ascii="宋体" w:hAnsi="宋体"/>
                <w:sz w:val="24"/>
              </w:rPr>
            </w:pPr>
            <w:r>
              <w:rPr>
                <w:rFonts w:hint="eastAsia" w:ascii="宋体" w:hAnsi="宋体"/>
                <w:sz w:val="24"/>
              </w:rPr>
              <w:t>报送资料目录</w:t>
            </w:r>
          </w:p>
        </w:tc>
        <w:tc>
          <w:tcPr>
            <w:tcW w:w="929" w:type="pct"/>
            <w:tcBorders>
              <w:top w:val="single" w:color="auto" w:sz="12" w:space="0"/>
              <w:left w:val="single" w:color="auto" w:sz="12" w:space="0"/>
              <w:bottom w:val="single" w:color="auto" w:sz="12" w:space="0"/>
              <w:right w:val="single" w:color="auto" w:sz="12" w:space="0"/>
            </w:tcBorders>
          </w:tcPr>
          <w:p>
            <w:pPr>
              <w:jc w:val="center"/>
              <w:rPr>
                <w:rFonts w:ascii="宋体" w:hAnsi="宋体"/>
                <w:sz w:val="24"/>
              </w:rPr>
            </w:pPr>
            <w:r>
              <w:rPr>
                <w:rFonts w:hint="eastAsia" w:ascii="宋体" w:hAnsi="宋体"/>
                <w:sz w:val="24"/>
              </w:rPr>
              <w:t>报机构办公室立项</w:t>
            </w:r>
          </w:p>
        </w:tc>
        <w:tc>
          <w:tcPr>
            <w:tcW w:w="312" w:type="pct"/>
            <w:tcBorders>
              <w:top w:val="single" w:color="auto" w:sz="12" w:space="0"/>
              <w:left w:val="single" w:color="auto" w:sz="12" w:space="0"/>
              <w:bottom w:val="single" w:color="auto" w:sz="12" w:space="0"/>
              <w:right w:val="single" w:color="auto" w:sz="12" w:space="0"/>
            </w:tcBorders>
          </w:tcPr>
          <w:p>
            <w:pPr>
              <w:jc w:val="center"/>
              <w:rPr>
                <w:rFonts w:ascii="宋体" w:hAnsi="宋体"/>
                <w:sz w:val="24"/>
              </w:rPr>
            </w:pPr>
            <w:r>
              <w:rPr>
                <w:rFonts w:hint="eastAsia" w:ascii="宋体" w:hAnsi="宋体"/>
                <w:sz w:val="24"/>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12"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1</w:t>
            </w:r>
          </w:p>
        </w:tc>
        <w:tc>
          <w:tcPr>
            <w:tcW w:w="3281" w:type="pct"/>
            <w:tcBorders>
              <w:top w:val="single" w:color="auto" w:sz="12"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报送资料目录</w:t>
            </w:r>
          </w:p>
        </w:tc>
        <w:tc>
          <w:tcPr>
            <w:tcW w:w="929" w:type="pct"/>
            <w:tcBorders>
              <w:top w:val="single" w:color="auto" w:sz="12"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w:t>
            </w:r>
          </w:p>
        </w:tc>
        <w:tc>
          <w:tcPr>
            <w:tcW w:w="312" w:type="pct"/>
            <w:tcBorders>
              <w:top w:val="single" w:color="auto" w:sz="12"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12"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2</w:t>
            </w:r>
          </w:p>
        </w:tc>
        <w:tc>
          <w:tcPr>
            <w:tcW w:w="3281" w:type="pct"/>
            <w:tcBorders>
              <w:top w:val="single" w:color="auto" w:sz="12"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药物临床试验立项申请表</w:t>
            </w:r>
          </w:p>
        </w:tc>
        <w:tc>
          <w:tcPr>
            <w:tcW w:w="929" w:type="pct"/>
            <w:tcBorders>
              <w:top w:val="single" w:color="auto" w:sz="12"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12"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3</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国家药品监督管理局临床试验批件或注册批件或进口注册批件</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4</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申办者资质（生产许可证、营业执照（三证合一）、复印件并加盖原印章）</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5</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药物临床试验委托书，申办者对CRO的委托函（如适用）</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6</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申办者对监查员的授权委托书</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7</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监查员相关资质文件（个人简历及GCP培训证书等）</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8</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联系人的法人委托书原件，联系人身份证复印件</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9</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药物临床试验方案及其修正案（已签字）(注明版本号和日期)</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10</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知情同意书（注明版本号和日期）及其他书面资料</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11</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试验用药物和合格的检验报告</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12</w:t>
            </w:r>
          </w:p>
        </w:tc>
        <w:tc>
          <w:tcPr>
            <w:tcW w:w="3281" w:type="pct"/>
            <w:tcBorders>
              <w:top w:val="single" w:color="auto" w:sz="4" w:space="0"/>
              <w:left w:val="single" w:color="auto" w:sz="12" w:space="0"/>
              <w:bottom w:val="single" w:color="auto" w:sz="4" w:space="0"/>
              <w:right w:val="single" w:color="auto" w:sz="12" w:space="0"/>
            </w:tcBorders>
          </w:tcPr>
          <w:p>
            <w:pPr>
              <w:rPr>
                <w:rFonts w:ascii="宋体" w:hAnsi="宋体"/>
                <w:sz w:val="24"/>
              </w:rPr>
            </w:pPr>
            <w:r>
              <w:rPr>
                <w:rFonts w:hint="eastAsia" w:ascii="宋体" w:hAnsi="宋体"/>
                <w:sz w:val="24"/>
              </w:rPr>
              <w:t>药物研究者手册</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13</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主要研究者个人简历</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14</w:t>
            </w:r>
          </w:p>
        </w:tc>
        <w:tc>
          <w:tcPr>
            <w:tcW w:w="3281"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药物临床试验研究团队成员表（附件3）</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478"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15</w:t>
            </w:r>
          </w:p>
        </w:tc>
        <w:tc>
          <w:tcPr>
            <w:tcW w:w="3281" w:type="pct"/>
            <w:tcBorders>
              <w:top w:val="single" w:color="auto" w:sz="4" w:space="0"/>
              <w:left w:val="single" w:color="auto" w:sz="12" w:space="0"/>
              <w:bottom w:val="single" w:color="auto" w:sz="4" w:space="0"/>
              <w:right w:val="single" w:color="auto" w:sz="12" w:space="0"/>
            </w:tcBorders>
          </w:tcPr>
          <w:p>
            <w:pPr>
              <w:rPr>
                <w:rFonts w:ascii="宋体" w:hAnsi="宋体"/>
                <w:sz w:val="24"/>
              </w:rPr>
            </w:pPr>
            <w:r>
              <w:rPr>
                <w:rFonts w:hint="eastAsia" w:ascii="宋体" w:hAnsi="宋体"/>
                <w:sz w:val="24"/>
              </w:rPr>
              <w:t>药物使用说明书</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Borders>
              <w:top w:val="single" w:color="auto" w:sz="4" w:space="0"/>
              <w:left w:val="single" w:color="auto" w:sz="12" w:space="0"/>
              <w:bottom w:val="single" w:color="auto" w:sz="4" w:space="0"/>
              <w:right w:val="single" w:color="auto" w:sz="12" w:space="0"/>
            </w:tcBorders>
          </w:tcPr>
          <w:p>
            <w:pPr>
              <w:rPr>
                <w:rFonts w:ascii="宋体" w:hAnsi="宋体"/>
                <w:sz w:val="24"/>
              </w:rPr>
            </w:pPr>
            <w:r>
              <w:rPr>
                <w:rFonts w:hint="eastAsia" w:ascii="宋体" w:hAnsi="宋体"/>
                <w:sz w:val="24"/>
              </w:rPr>
              <w:t>16</w:t>
            </w:r>
          </w:p>
        </w:tc>
        <w:tc>
          <w:tcPr>
            <w:tcW w:w="3281" w:type="pct"/>
            <w:tcBorders>
              <w:top w:val="single" w:color="auto" w:sz="4" w:space="0"/>
              <w:left w:val="single" w:color="auto" w:sz="12" w:space="0"/>
              <w:bottom w:val="single" w:color="auto" w:sz="4" w:space="0"/>
              <w:right w:val="single" w:color="auto" w:sz="12" w:space="0"/>
            </w:tcBorders>
          </w:tcPr>
          <w:p>
            <w:pPr>
              <w:rPr>
                <w:rFonts w:ascii="宋体" w:hAnsi="宋体"/>
                <w:sz w:val="24"/>
              </w:rPr>
            </w:pPr>
            <w:r>
              <w:rPr>
                <w:rFonts w:hint="eastAsia" w:ascii="宋体" w:hAnsi="宋体"/>
                <w:sz w:val="24"/>
              </w:rPr>
              <w:t>研究病历及病例报告表（空白）</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w:t>
            </w: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78" w:type="pct"/>
            <w:tcBorders>
              <w:top w:val="single" w:color="auto" w:sz="4" w:space="0"/>
              <w:left w:val="single" w:color="auto" w:sz="12" w:space="0"/>
              <w:bottom w:val="single" w:color="auto" w:sz="4" w:space="0"/>
              <w:right w:val="single" w:color="auto" w:sz="12" w:space="0"/>
            </w:tcBorders>
          </w:tcPr>
          <w:p>
            <w:pPr>
              <w:rPr>
                <w:rFonts w:ascii="宋体" w:hAnsi="宋体"/>
                <w:sz w:val="24"/>
              </w:rPr>
            </w:pPr>
            <w:r>
              <w:rPr>
                <w:rFonts w:hint="eastAsia" w:ascii="宋体" w:hAnsi="宋体"/>
                <w:sz w:val="24"/>
              </w:rPr>
              <w:t>17</w:t>
            </w:r>
          </w:p>
        </w:tc>
        <w:tc>
          <w:tcPr>
            <w:tcW w:w="3281" w:type="pct"/>
            <w:tcBorders>
              <w:top w:val="single" w:color="auto" w:sz="4" w:space="0"/>
              <w:left w:val="single" w:color="auto" w:sz="12" w:space="0"/>
              <w:bottom w:val="single" w:color="auto" w:sz="4" w:space="0"/>
              <w:right w:val="single" w:color="auto" w:sz="12" w:space="0"/>
            </w:tcBorders>
          </w:tcPr>
          <w:p>
            <w:pPr>
              <w:rPr>
                <w:rFonts w:ascii="宋体" w:hAnsi="宋体"/>
                <w:sz w:val="24"/>
              </w:rPr>
            </w:pPr>
            <w:r>
              <w:rPr>
                <w:rFonts w:hint="eastAsia" w:ascii="宋体" w:hAnsi="宋体"/>
                <w:sz w:val="24"/>
              </w:rPr>
              <w:t>组长单位对该临床试验的伦理审查批件，其他伦理委员会对申请研究项目的重要决定的说明，应提供以前否定结论的理由（如果有）</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p>
        </w:tc>
        <w:tc>
          <w:tcPr>
            <w:tcW w:w="312" w:type="pct"/>
            <w:tcBorders>
              <w:top w:val="single" w:color="auto" w:sz="4" w:space="0"/>
              <w:left w:val="single" w:color="auto" w:sz="12" w:space="0"/>
              <w:bottom w:val="single" w:color="auto" w:sz="4" w:space="0"/>
              <w:right w:val="single" w:color="auto" w:sz="12" w:space="0"/>
            </w:tcBorders>
          </w:tcPr>
          <w:p>
            <w:pPr>
              <w:rPr>
                <w:rFonts w:ascii="宋体" w:hAnsi="宋体"/>
                <w:bCs/>
                <w:sz w:val="24"/>
              </w:rPr>
            </w:pPr>
            <w:r>
              <w:rPr>
                <w:rFonts w:hint="eastAsia" w:ascii="宋体" w:hAnsi="宋体"/>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78" w:type="pct"/>
            <w:tcBorders>
              <w:top w:val="single" w:color="auto" w:sz="4" w:space="0"/>
              <w:left w:val="single" w:color="auto" w:sz="12" w:space="0"/>
              <w:bottom w:val="single" w:color="auto" w:sz="4" w:space="0"/>
              <w:right w:val="single" w:color="auto" w:sz="12" w:space="0"/>
            </w:tcBorders>
          </w:tcPr>
          <w:p>
            <w:pPr>
              <w:rPr>
                <w:rFonts w:ascii="宋体" w:hAnsi="宋体"/>
                <w:sz w:val="24"/>
              </w:rPr>
            </w:pPr>
            <w:r>
              <w:rPr>
                <w:rFonts w:hint="eastAsia" w:ascii="宋体" w:hAnsi="宋体"/>
                <w:sz w:val="24"/>
              </w:rPr>
              <w:t>18</w:t>
            </w:r>
          </w:p>
        </w:tc>
        <w:tc>
          <w:tcPr>
            <w:tcW w:w="3281" w:type="pct"/>
            <w:tcBorders>
              <w:top w:val="single" w:color="auto" w:sz="4" w:space="0"/>
              <w:left w:val="single" w:color="auto" w:sz="12" w:space="0"/>
              <w:bottom w:val="single" w:color="auto" w:sz="4" w:space="0"/>
              <w:right w:val="single" w:color="auto" w:sz="12" w:space="0"/>
            </w:tcBorders>
          </w:tcPr>
          <w:p>
            <w:pPr>
              <w:rPr>
                <w:rFonts w:hint="eastAsia" w:ascii="宋体" w:hAnsi="宋体"/>
                <w:sz w:val="24"/>
              </w:rPr>
            </w:pPr>
            <w:r>
              <w:rPr>
                <w:rFonts w:hint="eastAsia" w:ascii="宋体" w:hAnsi="宋体"/>
                <w:sz w:val="24"/>
              </w:rPr>
              <w:t>人体医学试验不良事件处理的声明</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78" w:type="pct"/>
            <w:tcBorders>
              <w:top w:val="single" w:color="auto" w:sz="4" w:space="0"/>
              <w:left w:val="single" w:color="auto" w:sz="12" w:space="0"/>
              <w:bottom w:val="single" w:color="auto" w:sz="4" w:space="0"/>
              <w:right w:val="single" w:color="auto" w:sz="12" w:space="0"/>
            </w:tcBorders>
          </w:tcPr>
          <w:p>
            <w:pPr>
              <w:rPr>
                <w:rFonts w:ascii="宋体" w:hAnsi="宋体"/>
                <w:sz w:val="24"/>
              </w:rPr>
            </w:pPr>
            <w:r>
              <w:rPr>
                <w:rFonts w:hint="eastAsia" w:ascii="宋体" w:hAnsi="宋体"/>
                <w:sz w:val="24"/>
              </w:rPr>
              <w:t>19</w:t>
            </w:r>
          </w:p>
        </w:tc>
        <w:tc>
          <w:tcPr>
            <w:tcW w:w="3281" w:type="pct"/>
            <w:tcBorders>
              <w:top w:val="single" w:color="auto" w:sz="4" w:space="0"/>
              <w:left w:val="single" w:color="auto" w:sz="12" w:space="0"/>
              <w:bottom w:val="single" w:color="auto" w:sz="4" w:space="0"/>
              <w:right w:val="single" w:color="auto" w:sz="12" w:space="0"/>
            </w:tcBorders>
          </w:tcPr>
          <w:p>
            <w:pPr>
              <w:rPr>
                <w:rFonts w:ascii="宋体" w:hAnsi="宋体"/>
                <w:sz w:val="24"/>
              </w:rPr>
            </w:pPr>
            <w:r>
              <w:rPr>
                <w:rFonts w:hint="eastAsia" w:ascii="宋体" w:hAnsi="宋体"/>
                <w:sz w:val="24"/>
              </w:rPr>
              <w:t>保单</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r>
              <w:rPr>
                <w:rFonts w:hint="eastAsia" w:ascii="宋体" w:hAnsi="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78" w:type="pct"/>
            <w:tcBorders>
              <w:top w:val="single" w:color="auto" w:sz="4" w:space="0"/>
              <w:left w:val="single" w:color="auto" w:sz="12" w:space="0"/>
              <w:bottom w:val="single" w:color="auto" w:sz="4" w:space="0"/>
              <w:right w:val="single" w:color="auto" w:sz="12" w:space="0"/>
            </w:tcBorders>
          </w:tcPr>
          <w:p>
            <w:pPr>
              <w:rPr>
                <w:rFonts w:ascii="宋体" w:hAnsi="宋体" w:eastAsia="宋体"/>
                <w:sz w:val="24"/>
              </w:rPr>
            </w:pPr>
            <w:r>
              <w:rPr>
                <w:rFonts w:hint="eastAsia" w:ascii="宋体" w:hAnsi="宋体"/>
                <w:sz w:val="24"/>
              </w:rPr>
              <w:t>20</w:t>
            </w:r>
          </w:p>
        </w:tc>
        <w:tc>
          <w:tcPr>
            <w:tcW w:w="3281" w:type="pct"/>
            <w:tcBorders>
              <w:top w:val="single" w:color="auto" w:sz="4" w:space="0"/>
              <w:left w:val="single" w:color="auto" w:sz="12" w:space="0"/>
              <w:bottom w:val="single" w:color="auto" w:sz="4" w:space="0"/>
              <w:right w:val="single" w:color="auto" w:sz="12" w:space="0"/>
            </w:tcBorders>
          </w:tcPr>
          <w:p>
            <w:pPr>
              <w:rPr>
                <w:rFonts w:ascii="宋体" w:hAnsi="宋体" w:eastAsia="宋体"/>
                <w:sz w:val="24"/>
              </w:rPr>
            </w:pPr>
            <w:r>
              <w:rPr>
                <w:rFonts w:hint="eastAsia" w:ascii="宋体" w:hAnsi="宋体"/>
                <w:sz w:val="24"/>
              </w:rPr>
              <w:t>其他相关资料 (如受试者日记卡、招募广告、破盲规程、试验药物标签等)</w:t>
            </w:r>
          </w:p>
        </w:tc>
        <w:tc>
          <w:tcPr>
            <w:tcW w:w="929"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sz w:val="24"/>
              </w:rPr>
            </w:pPr>
          </w:p>
        </w:tc>
        <w:tc>
          <w:tcPr>
            <w:tcW w:w="312" w:type="pct"/>
            <w:tcBorders>
              <w:top w:val="single" w:color="auto" w:sz="4" w:space="0"/>
              <w:left w:val="single" w:color="auto" w:sz="12" w:space="0"/>
              <w:bottom w:val="single" w:color="auto" w:sz="4" w:space="0"/>
              <w:right w:val="single" w:color="auto" w:sz="12" w:space="0"/>
            </w:tcBorders>
          </w:tcPr>
          <w:p>
            <w:pPr>
              <w:spacing w:line="360" w:lineRule="auto"/>
              <w:rPr>
                <w:rFonts w:ascii="宋体" w:hAnsi="宋体" w:eastAsia="宋体"/>
                <w:sz w:val="24"/>
              </w:rPr>
            </w:pPr>
            <w:r>
              <w:rPr>
                <w:rFonts w:hint="eastAsia" w:ascii="宋体" w:hAnsi="宋体"/>
                <w:sz w:val="24"/>
              </w:rPr>
              <w:t>1</w:t>
            </w:r>
          </w:p>
        </w:tc>
      </w:tr>
    </w:tbl>
    <w:p>
      <w:pPr>
        <w:widowControl/>
        <w:spacing w:line="360" w:lineRule="auto"/>
        <w:jc w:val="left"/>
        <w:rPr>
          <w:rFonts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递交立项资料要求：</w:t>
      </w:r>
    </w:p>
    <w:p>
      <w:pPr>
        <w:widowControl/>
        <w:numPr>
          <w:ilvl w:val="0"/>
          <w:numId w:val="1"/>
        </w:numPr>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立项时递交的资料要求为申办方盖章的原件，不接收盖章后的彩色打印件、不接收CRO盖章的文件。</w:t>
      </w:r>
    </w:p>
    <w:p>
      <w:pPr>
        <w:widowControl/>
        <w:numPr>
          <w:ilvl w:val="0"/>
          <w:numId w:val="1"/>
        </w:numPr>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立项时文件盖章要求：需申办方在文件的首页盖章，2页及2页以上的文件需申办方盖齐缝章。</w:t>
      </w:r>
    </w:p>
    <w:p>
      <w:pPr>
        <w:widowControl/>
        <w:numPr>
          <w:ilvl w:val="0"/>
          <w:numId w:val="1"/>
        </w:numPr>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如递交清单中没有列出的文件，也需申办方在文件上盖章，2页及2页以上的文件需申办方盖齐缝章。</w:t>
      </w:r>
    </w:p>
    <w:p>
      <w:pPr>
        <w:widowControl/>
        <w:numPr>
          <w:ilvl w:val="0"/>
          <w:numId w:val="1"/>
        </w:numPr>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文件夹第一页均为文件目录，每项文件中间用带数字标识的隔页纸分隔。</w:t>
      </w:r>
    </w:p>
    <w:p>
      <w:pPr>
        <w:widowControl/>
        <w:numPr>
          <w:ilvl w:val="0"/>
          <w:numId w:val="1"/>
        </w:numPr>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请按立项申请表文件目录所列文件顺序排列各项文件，如提交《临床试验立项报送资料目录》中未列出的文件，请在目录中补充完整。文件夹中不包括的文件无需列入目录。</w:t>
      </w:r>
    </w:p>
    <w:p>
      <w:pPr>
        <w:widowControl/>
        <w:numPr>
          <w:ilvl w:val="0"/>
          <w:numId w:val="1"/>
        </w:numPr>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sz w:val="24"/>
          <w:szCs w:val="24"/>
        </w:rPr>
        <w:t>由负责项目监查的CRA</w:t>
      </w:r>
      <w:r>
        <w:rPr>
          <w:rFonts w:hint="eastAsia" w:asciiTheme="majorEastAsia" w:hAnsiTheme="majorEastAsia" w:eastAsiaTheme="majorEastAsia" w:cstheme="majorEastAsia"/>
          <w:kern w:val="0"/>
          <w:sz w:val="24"/>
          <w:szCs w:val="24"/>
        </w:rPr>
        <w:t>将文件夹递交到机构办公室。</w:t>
      </w:r>
    </w:p>
    <w:p>
      <w:pPr>
        <w:widowControl/>
        <w:numPr>
          <w:ilvl w:val="0"/>
          <w:numId w:val="1"/>
        </w:numPr>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递交纸质版文件资料的同时请发送一份填写完整的电子版立项文件至到机构办邮箱。</w:t>
      </w:r>
    </w:p>
    <w:p>
      <w:pPr>
        <w:widowControl/>
        <w:numPr>
          <w:ilvl w:val="0"/>
          <w:numId w:val="1"/>
        </w:numPr>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如立项时已有CRC的项目，请准备SMO公司资质证明、CRC中文版个人简历（并包括该CRC在我院所负责的所有项目名称、承担专业、项目院内编号、CRC的联系电话和邮箱）</w:t>
      </w:r>
    </w:p>
    <w:p>
      <w:pPr>
        <w:widowControl/>
        <w:spacing w:line="360" w:lineRule="auto"/>
        <w:ind w:left="42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注意：该文件请单独递交机构备案，勿放入机构文件夹中。</w:t>
      </w:r>
    </w:p>
    <w:p>
      <w:pPr>
        <w:widowControl/>
        <w:numPr>
          <w:ilvl w:val="0"/>
          <w:numId w:val="1"/>
        </w:numPr>
        <w:spacing w:line="360" w:lineRule="auto"/>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以下仅供准备材料参考</w:t>
      </w:r>
    </w:p>
    <w:p>
      <w:pPr>
        <w:widowControl/>
        <w:spacing w:line="360" w:lineRule="auto"/>
        <w:ind w:left="42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全套纸质版（原件）选择下面尺寸的得力黑色文件夹（如图）。</w:t>
      </w:r>
    </w:p>
    <w:p>
      <w:r>
        <w:rPr>
          <w:rFonts w:ascii="宋体" w:hAnsi="宋体" w:cs="宋体"/>
          <w:kern w:val="0"/>
          <w:sz w:val="24"/>
        </w:rPr>
        <w:drawing>
          <wp:inline distT="0" distB="0" distL="114300" distR="114300">
            <wp:extent cx="3228340" cy="2771775"/>
            <wp:effectExtent l="0" t="0" r="10160" b="9525"/>
            <wp:docPr id="255" name="图片 255" descr="BVDIWCNAUBMS9_QB5689M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descr="BVDIWCNAUBMS9_QB5689MH5"/>
                    <pic:cNvPicPr>
                      <a:picLocks noChangeAspect="1"/>
                    </pic:cNvPicPr>
                  </pic:nvPicPr>
                  <pic:blipFill>
                    <a:blip r:embed="rId4"/>
                    <a:stretch>
                      <a:fillRect/>
                    </a:stretch>
                  </pic:blipFill>
                  <pic:spPr>
                    <a:xfrm>
                      <a:off x="0" y="0"/>
                      <a:ext cx="3228340" cy="277177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3A63"/>
    <w:multiLevelType w:val="multilevel"/>
    <w:tmpl w:val="22F13A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75FFD"/>
    <w:rsid w:val="31975F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2020-10-20T07:08:00Z</dcterms:created>
  <dc:creator>Administrator</dc:creator>
  <cp:lastModifiedBy>Administrator</cp:lastModifiedBy>
  <dcterms:modified xsi:type="dcterms:W3CDTF">2020-10-20T07:09:03Z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